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1B2A" w14:textId="77777777" w:rsidR="00AA47AF" w:rsidRPr="004262EE" w:rsidRDefault="004262EE">
      <w:pPr>
        <w:rPr>
          <w:b/>
        </w:rPr>
      </w:pPr>
      <w:bookmarkStart w:id="0" w:name="_GoBack"/>
      <w:bookmarkEnd w:id="0"/>
      <w:r w:rsidRPr="004262EE">
        <w:rPr>
          <w:b/>
        </w:rPr>
        <w:t>Workforce Advantage Academy</w:t>
      </w:r>
    </w:p>
    <w:p w14:paraId="0E3AD0A9" w14:textId="77777777" w:rsidR="004262EE" w:rsidRPr="004262EE" w:rsidRDefault="004262EE">
      <w:pPr>
        <w:rPr>
          <w:b/>
        </w:rPr>
      </w:pPr>
      <w:r w:rsidRPr="004262EE">
        <w:rPr>
          <w:b/>
        </w:rPr>
        <w:t>Board of Directors Minutes</w:t>
      </w:r>
    </w:p>
    <w:p w14:paraId="016391EE" w14:textId="77777777" w:rsidR="004262EE" w:rsidRDefault="004262EE"/>
    <w:p w14:paraId="63E21A38" w14:textId="77777777" w:rsidR="004262EE" w:rsidRDefault="004262EE">
      <w:r>
        <w:t>Date: July 28, 2014</w:t>
      </w:r>
    </w:p>
    <w:p w14:paraId="7414D07A" w14:textId="77777777" w:rsidR="004262EE" w:rsidRDefault="004262EE"/>
    <w:p w14:paraId="5D8EC078" w14:textId="78546848" w:rsidR="004262EE" w:rsidRDefault="004262EE">
      <w:r>
        <w:t>Members Present: Mike Hess, Ken Harts</w:t>
      </w:r>
      <w:r w:rsidR="00E242E2">
        <w:t>aw, Hugo deBeaubien, Steve B</w:t>
      </w:r>
      <w:r w:rsidR="004C4B8E">
        <w:t>l</w:t>
      </w:r>
      <w:r w:rsidR="00E242E2">
        <w:t>om</w:t>
      </w:r>
      <w:r>
        <w:t>ley, Elizabeth Hughes, Stan Dickinson</w:t>
      </w:r>
    </w:p>
    <w:p w14:paraId="487AA804" w14:textId="77777777" w:rsidR="004262EE" w:rsidRDefault="004262EE"/>
    <w:p w14:paraId="248C74ED" w14:textId="77777777" w:rsidR="004262EE" w:rsidRDefault="004262EE">
      <w:r>
        <w:t xml:space="preserve">The meeting opened with a discussion about the need to approve a budget for the 2014-2015 school year. The academy has projected serving 220 students for the budget. Each student represents about $6,300 for revenue, or $1.379 million, based on a spreadsheet from the Florida Department of Education. Transportation was based on the amount from the prior year. Capital outlay is down by 15%, so the budget was adjusted down to cover the difference. </w:t>
      </w:r>
    </w:p>
    <w:p w14:paraId="3B6E68E9" w14:textId="77777777" w:rsidR="004262EE" w:rsidRDefault="004262EE"/>
    <w:p w14:paraId="15BB910F" w14:textId="77777777" w:rsidR="004262EE" w:rsidRDefault="004262EE">
      <w:r>
        <w:t xml:space="preserve">Fifty-two cents of every $1 are payroll related. 6 percent of the budget goes to rent. </w:t>
      </w:r>
    </w:p>
    <w:p w14:paraId="57B89AD4" w14:textId="77777777" w:rsidR="004262EE" w:rsidRDefault="004262EE"/>
    <w:p w14:paraId="6018A190" w14:textId="77777777" w:rsidR="004262EE" w:rsidRDefault="004262EE">
      <w:r>
        <w:t xml:space="preserve">Services and supplies make up budget risk. Seventy-eight percent of the budget is well defined. </w:t>
      </w:r>
    </w:p>
    <w:p w14:paraId="2BFAF664" w14:textId="77777777" w:rsidR="004262EE" w:rsidRDefault="004262EE"/>
    <w:p w14:paraId="55CB3571" w14:textId="77777777" w:rsidR="004262EE" w:rsidRDefault="004262EE">
      <w:r>
        <w:t xml:space="preserve">The board discussed that the school may need to hire a reading teacher. The board was advised that the physical education teacher quit and the school planned to run required classed through the virtual program. </w:t>
      </w:r>
    </w:p>
    <w:p w14:paraId="6FCE0518" w14:textId="77777777" w:rsidR="004262EE" w:rsidRDefault="004262EE"/>
    <w:p w14:paraId="4DA649C7" w14:textId="77777777" w:rsidR="004262EE" w:rsidRDefault="004262EE"/>
    <w:p w14:paraId="7F692C09" w14:textId="77777777" w:rsidR="004262EE" w:rsidRDefault="004262EE">
      <w:r>
        <w:t xml:space="preserve">Hugo deBeaubien moved to accept the budget for 2014. Stan Dickinson seconded. All were in favor and the </w:t>
      </w:r>
      <w:r w:rsidR="00B7374E">
        <w:t>budget approved.</w:t>
      </w:r>
    </w:p>
    <w:p w14:paraId="00CB3FD2" w14:textId="77777777" w:rsidR="004262EE" w:rsidRDefault="004262EE"/>
    <w:p w14:paraId="105C1A28" w14:textId="77777777" w:rsidR="004262EE" w:rsidRDefault="004262EE" w:rsidP="004262EE">
      <w:r>
        <w:t xml:space="preserve">Ken Hartsaw reported that the school received a state grant for $100,000 to replicate the WAA model at West Orange High School. </w:t>
      </w:r>
    </w:p>
    <w:p w14:paraId="38643338" w14:textId="77777777" w:rsidR="004262EE" w:rsidRDefault="004262EE"/>
    <w:p w14:paraId="770DC3A5" w14:textId="77777777" w:rsidR="00B7374E" w:rsidRDefault="00B7374E">
      <w:r>
        <w:t>Board members discussed the graduation and agreed it was great and the speaker from Channel 2 news did a great job.</w:t>
      </w:r>
    </w:p>
    <w:p w14:paraId="6617806F" w14:textId="77777777" w:rsidR="00B7374E" w:rsidRDefault="00B7374E"/>
    <w:p w14:paraId="2EA706F4" w14:textId="77777777" w:rsidR="00B7374E" w:rsidRDefault="00B7374E">
      <w:r>
        <w:t xml:space="preserve">The 2014 budget was approved as amended. And all voted in favor, so it was approved. </w:t>
      </w:r>
    </w:p>
    <w:p w14:paraId="58C2964E" w14:textId="77777777" w:rsidR="00B7374E" w:rsidRDefault="00B7374E"/>
    <w:p w14:paraId="3C0D1C1B" w14:textId="77777777" w:rsidR="00B7374E" w:rsidRDefault="00B7374E">
      <w:r>
        <w:t xml:space="preserve">Recruitment for 2014-2015 is continuing and has not yet met goal. </w:t>
      </w:r>
    </w:p>
    <w:p w14:paraId="5DFC159E" w14:textId="77777777" w:rsidR="00B7374E" w:rsidRDefault="00B7374E"/>
    <w:p w14:paraId="2AD63820" w14:textId="77777777" w:rsidR="00B7374E" w:rsidRDefault="00B7374E">
      <w:r>
        <w:t xml:space="preserve">Representatives of WAA attended a charter school conference and reported that WAA is an example of what charter schools should be doing. </w:t>
      </w:r>
    </w:p>
    <w:p w14:paraId="7733E269" w14:textId="77777777" w:rsidR="00B7374E" w:rsidRDefault="00B7374E"/>
    <w:p w14:paraId="1C81DE97" w14:textId="77777777" w:rsidR="00B7374E" w:rsidRDefault="00B7374E">
      <w:r>
        <w:t>Meeting was adjourned at 4:35 p.m.</w:t>
      </w:r>
    </w:p>
    <w:sectPr w:rsidR="00B7374E" w:rsidSect="00C2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EE"/>
    <w:rsid w:val="004262EE"/>
    <w:rsid w:val="004C4B8E"/>
    <w:rsid w:val="00722F8E"/>
    <w:rsid w:val="0083353F"/>
    <w:rsid w:val="00AA47AF"/>
    <w:rsid w:val="00B7374E"/>
    <w:rsid w:val="00C2046E"/>
    <w:rsid w:val="00C2123A"/>
    <w:rsid w:val="00E2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B0ED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Wood</dc:creator>
  <cp:keywords/>
  <dc:description/>
  <cp:lastModifiedBy>Debra Wood</cp:lastModifiedBy>
  <cp:revision>2</cp:revision>
  <dcterms:created xsi:type="dcterms:W3CDTF">2018-08-13T15:44:00Z</dcterms:created>
  <dcterms:modified xsi:type="dcterms:W3CDTF">2018-08-13T15:44:00Z</dcterms:modified>
</cp:coreProperties>
</file>